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1"/>
        <w:gridCol w:w="3593"/>
      </w:tblGrid>
      <w:tr w:rsidR="00EB35BF" w:rsidRPr="00D23BBF" w:rsidTr="00C5125B">
        <w:tc>
          <w:tcPr>
            <w:tcW w:w="6516" w:type="dxa"/>
          </w:tcPr>
          <w:p w:rsidR="00EB35BF" w:rsidRPr="00DC3CAC" w:rsidRDefault="00EB35BF" w:rsidP="00DF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EB35BF" w:rsidRPr="00D23BBF" w:rsidRDefault="00C5125B" w:rsidP="00C512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  <w:r w:rsidR="0069047B" w:rsidRPr="00D23BBF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  <w:p w:rsidR="00EB35BF" w:rsidRPr="00D23BBF" w:rsidRDefault="00EB35BF" w:rsidP="00EB35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:rsidR="00EB35BF" w:rsidRPr="00D23BBF" w:rsidRDefault="00EB35BF" w:rsidP="00EB35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 xml:space="preserve">приказом </w:t>
            </w:r>
            <w:r w:rsidR="00CC7D47" w:rsidRPr="00D23BBF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ФНС России</w:t>
            </w:r>
          </w:p>
          <w:p w:rsidR="00CC7D47" w:rsidRPr="00D23BBF" w:rsidRDefault="00CC7D47" w:rsidP="00EB35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по Амурской области</w:t>
            </w:r>
          </w:p>
          <w:p w:rsidR="00EB35BF" w:rsidRPr="00D23BBF" w:rsidRDefault="00EB35BF" w:rsidP="00EB35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D5261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D52617">
              <w:rPr>
                <w:rFonts w:ascii="Times New Roman" w:hAnsi="Times New Roman" w:cs="Times New Roman"/>
                <w:sz w:val="27"/>
                <w:szCs w:val="27"/>
              </w:rPr>
              <w:t>декабря 2024</w:t>
            </w:r>
          </w:p>
          <w:p w:rsidR="00EB35BF" w:rsidRPr="00D23BBF" w:rsidRDefault="00EB35BF" w:rsidP="00D5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B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D52617">
              <w:rPr>
                <w:rFonts w:ascii="Times New Roman" w:hAnsi="Times New Roman" w:cs="Times New Roman"/>
                <w:sz w:val="27"/>
                <w:szCs w:val="27"/>
              </w:rPr>
              <w:t>02-04/293</w:t>
            </w:r>
            <w:bookmarkStart w:id="0" w:name="_GoBack"/>
            <w:bookmarkEnd w:id="0"/>
          </w:p>
        </w:tc>
      </w:tr>
    </w:tbl>
    <w:p w:rsidR="00EB35BF" w:rsidRPr="00D23B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D23B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D23B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2C" w:rsidRPr="00D23BBF" w:rsidRDefault="008F6810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BBF">
        <w:rPr>
          <w:rFonts w:ascii="Times New Roman" w:hAnsi="Times New Roman" w:cs="Times New Roman"/>
          <w:b/>
          <w:sz w:val="32"/>
          <w:szCs w:val="32"/>
        </w:rPr>
        <w:t xml:space="preserve">Общие </w:t>
      </w:r>
      <w:r w:rsidR="009A022C" w:rsidRPr="00D23BBF">
        <w:rPr>
          <w:rFonts w:ascii="Times New Roman" w:hAnsi="Times New Roman" w:cs="Times New Roman"/>
          <w:b/>
          <w:sz w:val="32"/>
          <w:szCs w:val="32"/>
        </w:rPr>
        <w:t>положения</w:t>
      </w:r>
      <w:r w:rsidR="002E361F" w:rsidRPr="00D23BBF">
        <w:rPr>
          <w:rFonts w:ascii="Times New Roman" w:hAnsi="Times New Roman" w:cs="Times New Roman"/>
          <w:b/>
          <w:sz w:val="32"/>
          <w:szCs w:val="32"/>
        </w:rPr>
        <w:t xml:space="preserve"> Методики прогнозирования поступлений доходов в </w:t>
      </w:r>
      <w:r w:rsidR="00CC7D47" w:rsidRPr="00D23BBF">
        <w:rPr>
          <w:rFonts w:ascii="Times New Roman" w:hAnsi="Times New Roman" w:cs="Times New Roman"/>
          <w:b/>
          <w:sz w:val="32"/>
          <w:szCs w:val="32"/>
        </w:rPr>
        <w:t>консолидированный бюджет Амурской области</w:t>
      </w:r>
      <w:r w:rsidR="00293AD7" w:rsidRPr="00D23B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720B" w:rsidRPr="00D23BBF">
        <w:rPr>
          <w:rFonts w:ascii="Times New Roman" w:hAnsi="Times New Roman" w:cs="Times New Roman"/>
          <w:b/>
          <w:sz w:val="32"/>
          <w:szCs w:val="32"/>
        </w:rPr>
        <w:t>на текущий год, очередной финансовый год и плановый период</w:t>
      </w:r>
    </w:p>
    <w:p w:rsidR="009A022C" w:rsidRPr="00D23BBF" w:rsidRDefault="009A022C" w:rsidP="009A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lightGray"/>
        </w:rPr>
      </w:pP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Методика прогнозирования поступлений доходов в консолидированный бюджет 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на текущий год, очередной финансовый год и плановый период (далее – Методика) разработана в целях реализации 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>ФНС России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 xml:space="preserve"> по Амурской 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полномочий главного администратора доходов консолидированного бюджета 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в части прогнозирования поступлений доходов, администрируемых ФНС России, а также направлена на обеспечения полноты поступлений доходов в консолидированный бюджет 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 xml:space="preserve">Амурской </w:t>
      </w:r>
      <w:r w:rsidR="008F6810" w:rsidRPr="00D23BBF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с учётом</w:t>
      </w:r>
      <w:proofErr w:type="gramEnd"/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основных направлений бюджетной и налоговой </w:t>
      </w:r>
      <w:proofErr w:type="gramStart"/>
      <w:r w:rsidRPr="00D23BBF">
        <w:rPr>
          <w:rFonts w:ascii="Times New Roman" w:eastAsia="Times New Roman" w:hAnsi="Times New Roman" w:cs="Times New Roman"/>
          <w:sz w:val="27"/>
          <w:szCs w:val="27"/>
        </w:rPr>
        <w:t>политики</w:t>
      </w:r>
      <w:proofErr w:type="gramEnd"/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и плановый период.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При расчёте параметров доходов в консолидированный бюджет </w:t>
      </w:r>
      <w:r w:rsidR="00D23BBF" w:rsidRPr="00D23BBF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 применяются следующие методы прогнозирования: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иной способ, который описывается в Методике. </w:t>
      </w:r>
    </w:p>
    <w:p w:rsidR="009A022C" w:rsidRPr="00D23BBF" w:rsidRDefault="00D23BB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При прогнозировании доходов в КБ Амурской области используются макроэкономические показатели прогноза социально-экономического развития Амурской области, в случаях отсутствия используются показатели РФ, или муниципального образования, разрабатываемые Минэкономразвития и внешних связей АО или администрациями муниципальных образований (при отсутствии 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lastRenderedPageBreak/>
        <w:t>данных могут быть использованы макроэкономические показатели прогноза социально-экономического развития РФ).</w:t>
      </w:r>
      <w:r w:rsidR="009A022C" w:rsidRPr="00D23B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2BA4" w:rsidRPr="00D23BBF" w:rsidRDefault="000A2BA4" w:rsidP="000A2B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 xml:space="preserve">Прогноз доходов в КБ Амурской области, осуществляется только по источникам доходов имеющихся групп плательщиков на территории Амурской области. </w:t>
      </w:r>
    </w:p>
    <w:p w:rsidR="000A2BA4" w:rsidRPr="00D23BBF" w:rsidRDefault="000A2BA4" w:rsidP="000A2B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>Для расчета прогнозируемых поступлений доходов в КБ Амурской области используются:</w:t>
      </w:r>
    </w:p>
    <w:p w:rsidR="000A2BA4" w:rsidRPr="00D23BBF" w:rsidRDefault="000A2BA4" w:rsidP="000A2B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>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</w:t>
      </w:r>
      <w:r w:rsidR="008F6810" w:rsidRPr="00D23BBF">
        <w:rPr>
          <w:rFonts w:ascii="Times New Roman" w:hAnsi="Times New Roman"/>
          <w:sz w:val="27"/>
          <w:szCs w:val="27"/>
        </w:rPr>
        <w:t xml:space="preserve"> и другие</w:t>
      </w:r>
      <w:r w:rsidRPr="00D23BBF">
        <w:rPr>
          <w:rFonts w:ascii="Times New Roman" w:hAnsi="Times New Roman"/>
          <w:sz w:val="27"/>
          <w:szCs w:val="27"/>
        </w:rPr>
        <w:t>);</w:t>
      </w:r>
    </w:p>
    <w:p w:rsidR="000A2BA4" w:rsidRPr="00D23BBF" w:rsidRDefault="000A2BA4" w:rsidP="000A2B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>данные инспекций Федеральной налоговой службы</w:t>
      </w:r>
      <w:r w:rsidR="00D23BBF" w:rsidRPr="00D23BBF">
        <w:rPr>
          <w:rFonts w:ascii="Times New Roman" w:hAnsi="Times New Roman"/>
          <w:sz w:val="27"/>
          <w:szCs w:val="27"/>
        </w:rPr>
        <w:t xml:space="preserve"> </w:t>
      </w:r>
      <w:r w:rsidRPr="00D23BBF">
        <w:rPr>
          <w:rFonts w:ascii="Times New Roman" w:hAnsi="Times New Roman"/>
          <w:sz w:val="27"/>
          <w:szCs w:val="27"/>
        </w:rPr>
        <w:t>по крупнейшим налогоплательщикам;</w:t>
      </w:r>
    </w:p>
    <w:p w:rsidR="000A2BA4" w:rsidRPr="00D23BBF" w:rsidRDefault="000A2BA4" w:rsidP="000A2B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>материалы органов государственной статистики, аналитическая информация о финансово-хозяйственной деятельности налогоплательщиков, матери</w:t>
      </w:r>
      <w:r w:rsidR="008F6810" w:rsidRPr="00D23BBF">
        <w:rPr>
          <w:rFonts w:ascii="Times New Roman" w:hAnsi="Times New Roman"/>
          <w:sz w:val="27"/>
          <w:szCs w:val="27"/>
        </w:rPr>
        <w:t>алы министерств, ведомств и т.д.</w:t>
      </w:r>
      <w:r w:rsidRPr="00D23BBF">
        <w:rPr>
          <w:rFonts w:ascii="Times New Roman" w:hAnsi="Times New Roman"/>
          <w:sz w:val="27"/>
          <w:szCs w:val="27"/>
        </w:rPr>
        <w:t xml:space="preserve"> </w:t>
      </w:r>
    </w:p>
    <w:p w:rsidR="008F6810" w:rsidRDefault="008F6810" w:rsidP="008F68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3BBF">
        <w:rPr>
          <w:rFonts w:ascii="Times New Roman" w:hAnsi="Times New Roman"/>
          <w:sz w:val="27"/>
          <w:szCs w:val="27"/>
        </w:rPr>
        <w:t xml:space="preserve">нормы НК РФ,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 и представительных органов муниципальных образований, оказывающие влияние на прогноз </w:t>
      </w:r>
      <w:r w:rsidR="00D23BBF">
        <w:rPr>
          <w:rFonts w:ascii="Times New Roman" w:hAnsi="Times New Roman"/>
          <w:sz w:val="27"/>
          <w:szCs w:val="27"/>
        </w:rPr>
        <w:t>поступлений по налогам и сборам;</w:t>
      </w:r>
    </w:p>
    <w:p w:rsidR="00D23BBF" w:rsidRPr="00D23BBF" w:rsidRDefault="00D23BBF" w:rsidP="008F68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7CC1">
        <w:rPr>
          <w:rFonts w:ascii="Times New Roman" w:hAnsi="Times New Roman"/>
          <w:sz w:val="27"/>
          <w:szCs w:val="27"/>
        </w:rPr>
        <w:t>данные ФНС России по прогнозу поступлений по распределяемым налогам и сборам.</w:t>
      </w:r>
    </w:p>
    <w:p w:rsidR="000A2BA4" w:rsidRPr="00D23BBF" w:rsidRDefault="000A2BA4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При формировании в текущем финансовом году оценки поступлений доходов в консолидированный бюджет </w:t>
      </w:r>
      <w:r w:rsidR="00CC7D47" w:rsidRPr="00D23BBF">
        <w:rPr>
          <w:rFonts w:ascii="Times New Roman" w:eastAsia="Times New Roman" w:hAnsi="Times New Roman" w:cs="Times New Roman"/>
          <w:sz w:val="27"/>
          <w:szCs w:val="27"/>
        </w:rPr>
        <w:t>Амурской области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 </w:t>
      </w:r>
    </w:p>
    <w:p w:rsidR="00A05A34" w:rsidRPr="00D23BBF" w:rsidRDefault="00A05A34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23BBF">
        <w:rPr>
          <w:rFonts w:ascii="Times New Roman" w:hAnsi="Times New Roman"/>
          <w:sz w:val="27"/>
          <w:szCs w:val="27"/>
        </w:rPr>
        <w:t>Доходы, администрируемые УФНС Росси по Амурской области зачисляются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 и представительных органов муниципальных образований Амурской области.</w:t>
      </w:r>
      <w:proofErr w:type="gramEnd"/>
    </w:p>
    <w:p w:rsidR="002E361F" w:rsidRPr="00D23BBF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</w:t>
      </w:r>
      <w:r w:rsidR="00A05A34" w:rsidRPr="00D23BB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 xml:space="preserve">ФНС России </w:t>
      </w:r>
      <w:r w:rsidR="00A05A34" w:rsidRPr="00D23BBF">
        <w:rPr>
          <w:rFonts w:ascii="Times New Roman" w:eastAsia="Times New Roman" w:hAnsi="Times New Roman" w:cs="Times New Roman"/>
          <w:sz w:val="27"/>
          <w:szCs w:val="27"/>
        </w:rPr>
        <w:t xml:space="preserve">по Амурской области </w:t>
      </w:r>
      <w:r w:rsidRPr="00D23BBF">
        <w:rPr>
          <w:rFonts w:ascii="Times New Roman" w:eastAsia="Times New Roman" w:hAnsi="Times New Roman" w:cs="Times New Roman"/>
          <w:sz w:val="27"/>
          <w:szCs w:val="27"/>
        </w:rPr>
        <w:t>согласно утвержденной табличной форме.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D23BBF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D23BBF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6665B" w:rsidRPr="00D23BBF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НК РФ </w:t>
      </w:r>
      <w:r w:rsidR="00370FF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D23BBF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БК РФ – Бюджетный кодекс Российской Федерации;</w:t>
      </w:r>
    </w:p>
    <w:p w:rsidR="00370FF8" w:rsidRPr="00D23BBF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КОАП – Кодекс Российской Федерации об административных правонарушениях</w:t>
      </w:r>
      <w:r w:rsidR="00316E4C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D23BBF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 РФ – Уголовный кодекс Российской Федерации;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РФ – Российская Федерация;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BF">
        <w:rPr>
          <w:rFonts w:ascii="Times New Roman" w:hAnsi="Times New Roman" w:cs="Times New Roman"/>
          <w:color w:val="000000"/>
          <w:sz w:val="28"/>
          <w:szCs w:val="28"/>
        </w:rPr>
        <w:t>- ПП РФ –</w:t>
      </w:r>
      <w:r w:rsidR="00A05A34" w:rsidRPr="00D23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BBF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СНГ – Содружества Независимых Государств;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BF">
        <w:rPr>
          <w:rFonts w:ascii="Times New Roman" w:hAnsi="Times New Roman" w:cs="Times New Roman"/>
          <w:color w:val="000000"/>
          <w:sz w:val="28"/>
          <w:szCs w:val="28"/>
        </w:rPr>
        <w:t>- ОПС – обязательное пенсионное страхование;</w:t>
      </w:r>
    </w:p>
    <w:p w:rsidR="00370FF8" w:rsidRPr="00D23BBF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– нормативно-правовые акты;</w:t>
      </w:r>
    </w:p>
    <w:p w:rsidR="0006665B" w:rsidRPr="00D23BBF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Показатели СЭР – показатели прогноза социально-экономическо</w:t>
      </w:r>
      <w:r w:rsidR="00EF285D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развития Амурской области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очередной финансовый год и плановый период, разрабатываемые </w:t>
      </w:r>
      <w:r w:rsidR="0013181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Минэкономразвития и внеш</w:t>
      </w:r>
      <w:r w:rsidR="008F6810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них связ</w:t>
      </w:r>
      <w:r w:rsidR="0013181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F6810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АО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16E4C" w:rsidRPr="00D23BBF" w:rsidRDefault="00EF285D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BF">
        <w:rPr>
          <w:rFonts w:ascii="Times New Roman" w:hAnsi="Times New Roman" w:cs="Times New Roman"/>
          <w:color w:val="000000"/>
          <w:sz w:val="28"/>
          <w:szCs w:val="28"/>
        </w:rPr>
        <w:t>- ВРП – валовый региональный</w:t>
      </w:r>
      <w:r w:rsidR="00316E4C" w:rsidRPr="00D23BBF">
        <w:rPr>
          <w:rFonts w:ascii="Times New Roman" w:hAnsi="Times New Roman" w:cs="Times New Roman"/>
          <w:color w:val="000000"/>
          <w:sz w:val="28"/>
          <w:szCs w:val="28"/>
        </w:rPr>
        <w:t xml:space="preserve"> продукт;</w:t>
      </w:r>
    </w:p>
    <w:p w:rsidR="0041312C" w:rsidRPr="00D23BBF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ФЗП –</w:t>
      </w:r>
      <w:r w:rsidR="00326525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ИПЦ – индекс потребительских цен; 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ЕСГ – Единая система газоснабжения;</w:t>
      </w:r>
    </w:p>
    <w:p w:rsidR="00316E4C" w:rsidRPr="00D23BBF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СРП – Соглашение о разделе продукции;</w:t>
      </w:r>
    </w:p>
    <w:p w:rsidR="00326525" w:rsidRPr="00D23BBF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ЕГРЮЛ – Единый государственный реестр юридических лиц; </w:t>
      </w:r>
    </w:p>
    <w:p w:rsidR="00326525" w:rsidRPr="00D23BBF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ЕГРИП – </w:t>
      </w:r>
      <w:r w:rsidRPr="00D23BBF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26525" w:rsidRPr="00D23BBF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КБК – код бюджетной классификации; </w:t>
      </w:r>
    </w:p>
    <w:p w:rsidR="00326525" w:rsidRPr="00D23BBF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СВУ – субъекты внутриведомственного управления</w:t>
      </w:r>
      <w:r w:rsidR="00123BF1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>- ВБР – водно-биологические ресурсы;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3B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23BBF">
        <w:rPr>
          <w:rFonts w:ascii="Times New Roman" w:hAnsi="Times New Roman" w:cs="Times New Roman"/>
          <w:sz w:val="28"/>
          <w:szCs w:val="28"/>
        </w:rPr>
        <w:t xml:space="preserve"> – водные объекты;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>- ВВО – внутренние водные объекты;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Госпошлина – государственная пошлина;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КТС 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D23BBF">
        <w:rPr>
          <w:rFonts w:ascii="Times New Roman" w:hAnsi="Times New Roman" w:cs="Times New Roman"/>
          <w:sz w:val="28"/>
          <w:szCs w:val="28"/>
        </w:rPr>
        <w:t xml:space="preserve"> </w:t>
      </w:r>
      <w:r w:rsidRPr="00D23BBF">
        <w:rPr>
          <w:rFonts w:ascii="Times New Roman" w:hAnsi="Times New Roman" w:cs="Times New Roman"/>
          <w:color w:val="000000"/>
          <w:sz w:val="28"/>
          <w:szCs w:val="28"/>
        </w:rPr>
        <w:t>колесные транспортные средства;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ТС 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D23BBF">
        <w:rPr>
          <w:rFonts w:ascii="Times New Roman" w:hAnsi="Times New Roman" w:cs="Times New Roman"/>
          <w:sz w:val="28"/>
          <w:szCs w:val="28"/>
        </w:rPr>
        <w:t xml:space="preserve"> </w:t>
      </w:r>
      <w:r w:rsidRPr="00D23BBF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средства;</w:t>
      </w:r>
    </w:p>
    <w:p w:rsidR="0006665B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1-НМ – статистическая налоговая отчетность по </w:t>
      </w:r>
      <w:r w:rsidR="000A2BA4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№ 1-НМ </w:t>
      </w:r>
      <w:r w:rsidR="00675BF4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C501CC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501CC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отче</w:t>
      </w:r>
      <w:r w:rsidR="00C501CC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5-П</w:t>
      </w:r>
      <w:r w:rsidR="00B83DE3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отчетность по 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83DE3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5-ПМ «Отчет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3BBF">
        <w:rPr>
          <w:rFonts w:ascii="Times New Roman" w:hAnsi="Times New Roman" w:cs="Times New Roman"/>
          <w:sz w:val="28"/>
          <w:szCs w:val="28"/>
        </w:rPr>
        <w:t xml:space="preserve">отчет 5-НДФЛ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«Отчет о налоговой базе и структуре начислений по налогу на доходы физических лиц, уде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отчет 5-ДДК 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1-ДДК «Отчет о декларировании доходов физическими лицами» и прогнозируемого фонда заработной платы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5-АЛ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отчет 5-ТИ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5-ТИ «Отчет о налоговой базе и структуре начислений по акцизам на табачные изделия»; 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5-НП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5-АМ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5-АМ «Отче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акцизам на автомобили легковые и мотоциклы»;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5-МН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5-НИО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5-ТН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«Отчет о налоговой базе и структуре начи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отчет 5-ИБ – статистическая налоговая отчетность по форме №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D23BBF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5A33C5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A33C5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="005A33C5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«Отче</w:t>
      </w:r>
      <w:r w:rsidR="005A33C5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9A022C" w:rsidRPr="00D23BBF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отчет 5-ЖМ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886894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D23BBF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отчет 5-ВБР 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D23BBF" w:rsidRDefault="004C0DF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hAnsi="Times New Roman" w:cs="Times New Roman"/>
          <w:sz w:val="28"/>
          <w:szCs w:val="28"/>
        </w:rPr>
        <w:t xml:space="preserve">- отчет 5-НДД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="0010447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5-НДД «Отче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дополнительный доход от добычи углеводородного сырья»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70DFC" w:rsidRPr="00D23BBF" w:rsidRDefault="00B70DF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5-УСН – статистическая налоговая отчетность по форме №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B70DFC" w:rsidRPr="00D23BBF" w:rsidRDefault="00B70DF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отчет 5-ЕСХН – статистическая налоговая отчетность по форме </w:t>
      </w:r>
      <w:r w:rsidRPr="00D23BBF">
        <w:rPr>
          <w:rFonts w:ascii="Times New Roman" w:hAnsi="Times New Roman"/>
          <w:snapToGrid w:val="0"/>
          <w:sz w:val="28"/>
          <w:szCs w:val="28"/>
          <w:lang w:eastAsia="ru-RU"/>
        </w:rPr>
        <w:t>№ 5-ЕСХН «Отчет о налоговой базе и структуре начислений по единому сельскохозяйственному налогу»;</w:t>
      </w:r>
    </w:p>
    <w:p w:rsidR="00370FF8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712FD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ВП – </w:t>
      </w:r>
      <w:r w:rsidR="00842B96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статистическая налоговая отчетность по форме № ВП </w:t>
      </w:r>
      <w:r w:rsidR="00712FD8"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Pr="00D23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sectPr w:rsidR="00370FF8" w:rsidRPr="00123BF1" w:rsidSect="0069047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A7" w:rsidRDefault="00CB03A7" w:rsidP="00104478">
      <w:pPr>
        <w:spacing w:after="0" w:line="240" w:lineRule="auto"/>
      </w:pPr>
      <w:r>
        <w:separator/>
      </w:r>
    </w:p>
  </w:endnote>
  <w:endnote w:type="continuationSeparator" w:id="0">
    <w:p w:rsidR="00CB03A7" w:rsidRDefault="00CB03A7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A7" w:rsidRDefault="00CB03A7" w:rsidP="00104478">
      <w:pPr>
        <w:spacing w:after="0" w:line="240" w:lineRule="auto"/>
      </w:pPr>
      <w:r>
        <w:separator/>
      </w:r>
    </w:p>
  </w:footnote>
  <w:footnote w:type="continuationSeparator" w:id="0">
    <w:p w:rsidR="00CB03A7" w:rsidRDefault="00CB03A7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201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478" w:rsidRPr="00104478" w:rsidRDefault="00104478">
        <w:pPr>
          <w:pStyle w:val="a4"/>
          <w:jc w:val="center"/>
          <w:rPr>
            <w:rFonts w:ascii="Times New Roman" w:hAnsi="Times New Roman" w:cs="Times New Roman"/>
          </w:rPr>
        </w:pPr>
        <w:r w:rsidRPr="00104478">
          <w:rPr>
            <w:rFonts w:ascii="Times New Roman" w:hAnsi="Times New Roman" w:cs="Times New Roman"/>
          </w:rPr>
          <w:fldChar w:fldCharType="begin"/>
        </w:r>
        <w:r w:rsidRPr="00104478">
          <w:rPr>
            <w:rFonts w:ascii="Times New Roman" w:hAnsi="Times New Roman" w:cs="Times New Roman"/>
          </w:rPr>
          <w:instrText>PAGE   \* MERGEFORMAT</w:instrText>
        </w:r>
        <w:r w:rsidRPr="00104478">
          <w:rPr>
            <w:rFonts w:ascii="Times New Roman" w:hAnsi="Times New Roman" w:cs="Times New Roman"/>
          </w:rPr>
          <w:fldChar w:fldCharType="separate"/>
        </w:r>
        <w:r w:rsidR="00D52617">
          <w:rPr>
            <w:rFonts w:ascii="Times New Roman" w:hAnsi="Times New Roman" w:cs="Times New Roman"/>
            <w:noProof/>
          </w:rPr>
          <w:t>4</w:t>
        </w:r>
        <w:r w:rsidRPr="00104478">
          <w:rPr>
            <w:rFonts w:ascii="Times New Roman" w:hAnsi="Times New Roman" w:cs="Times New Roman"/>
          </w:rPr>
          <w:fldChar w:fldCharType="end"/>
        </w:r>
      </w:p>
    </w:sdtContent>
  </w:sdt>
  <w:p w:rsidR="00104478" w:rsidRDefault="00104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6665B"/>
    <w:rsid w:val="000A2BA4"/>
    <w:rsid w:val="000D74A0"/>
    <w:rsid w:val="00104478"/>
    <w:rsid w:val="00123BF1"/>
    <w:rsid w:val="00131818"/>
    <w:rsid w:val="001B414C"/>
    <w:rsid w:val="001E360E"/>
    <w:rsid w:val="00282645"/>
    <w:rsid w:val="00293AD7"/>
    <w:rsid w:val="002E361F"/>
    <w:rsid w:val="00316E4C"/>
    <w:rsid w:val="00326525"/>
    <w:rsid w:val="00331426"/>
    <w:rsid w:val="00370FF8"/>
    <w:rsid w:val="003C1D19"/>
    <w:rsid w:val="003D6C4D"/>
    <w:rsid w:val="0041312C"/>
    <w:rsid w:val="00415D35"/>
    <w:rsid w:val="004C0DF9"/>
    <w:rsid w:val="00512F6E"/>
    <w:rsid w:val="005A2DF1"/>
    <w:rsid w:val="005A33C5"/>
    <w:rsid w:val="005F032F"/>
    <w:rsid w:val="00675BF4"/>
    <w:rsid w:val="0069047B"/>
    <w:rsid w:val="006A24AA"/>
    <w:rsid w:val="00712FD8"/>
    <w:rsid w:val="00731B71"/>
    <w:rsid w:val="007915E4"/>
    <w:rsid w:val="007B7045"/>
    <w:rsid w:val="007D306C"/>
    <w:rsid w:val="00842B96"/>
    <w:rsid w:val="00886894"/>
    <w:rsid w:val="008953E5"/>
    <w:rsid w:val="008B7334"/>
    <w:rsid w:val="008F6810"/>
    <w:rsid w:val="00900D1A"/>
    <w:rsid w:val="009669AE"/>
    <w:rsid w:val="009879A7"/>
    <w:rsid w:val="009A022C"/>
    <w:rsid w:val="009D6DB5"/>
    <w:rsid w:val="00A021ED"/>
    <w:rsid w:val="00A05A34"/>
    <w:rsid w:val="00A62D14"/>
    <w:rsid w:val="00AB6F18"/>
    <w:rsid w:val="00AC5268"/>
    <w:rsid w:val="00B70DFC"/>
    <w:rsid w:val="00B83DE3"/>
    <w:rsid w:val="00B87F00"/>
    <w:rsid w:val="00BE3536"/>
    <w:rsid w:val="00BF720B"/>
    <w:rsid w:val="00C0299C"/>
    <w:rsid w:val="00C501CC"/>
    <w:rsid w:val="00C5125B"/>
    <w:rsid w:val="00CB03A7"/>
    <w:rsid w:val="00CC7D47"/>
    <w:rsid w:val="00D23BBF"/>
    <w:rsid w:val="00D52617"/>
    <w:rsid w:val="00DC3CAC"/>
    <w:rsid w:val="00DF073C"/>
    <w:rsid w:val="00DF4100"/>
    <w:rsid w:val="00EB35BF"/>
    <w:rsid w:val="00EF285D"/>
    <w:rsid w:val="00EF787C"/>
    <w:rsid w:val="00F15EDA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DF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DF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BA9B-D20A-4971-9031-32D281B8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Брысина Татьяна Петровна</dc:creator>
  <cp:keywords/>
  <dc:description/>
  <cp:lastModifiedBy>Горынина Кристина Владимировна</cp:lastModifiedBy>
  <cp:revision>16</cp:revision>
  <cp:lastPrinted>2022-03-10T02:33:00Z</cp:lastPrinted>
  <dcterms:created xsi:type="dcterms:W3CDTF">2022-02-23T13:08:00Z</dcterms:created>
  <dcterms:modified xsi:type="dcterms:W3CDTF">2024-12-25T02:25:00Z</dcterms:modified>
</cp:coreProperties>
</file>